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C8" w:rsidRDefault="00983FC8" w:rsidP="00330FD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83FC8">
        <w:rPr>
          <w:rFonts w:ascii="Arial" w:hAnsi="Arial" w:cs="Arial"/>
          <w:b/>
          <w:noProof/>
          <w:lang w:val="en-CA" w:eastAsia="en-CA"/>
        </w:rPr>
        <w:drawing>
          <wp:inline distT="0" distB="0" distL="0" distR="0">
            <wp:extent cx="4573905" cy="2320836"/>
            <wp:effectExtent l="0" t="0" r="0" b="3810"/>
            <wp:docPr id="1" name="Image 1" descr="Résultats de recherche d'images pour « ATHALIE PEINTUR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ATHALIE PEINTURE 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40" cy="235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C8" w:rsidRDefault="00983FC8" w:rsidP="00330FD5">
      <w:pPr>
        <w:jc w:val="center"/>
        <w:rPr>
          <w:rFonts w:ascii="Arial" w:hAnsi="Arial" w:cs="Arial"/>
          <w:b/>
        </w:rPr>
      </w:pPr>
    </w:p>
    <w:p w:rsidR="00330FD5" w:rsidRPr="00983FC8" w:rsidRDefault="00330FD5" w:rsidP="00330FD5">
      <w:pPr>
        <w:jc w:val="center"/>
        <w:rPr>
          <w:rFonts w:ascii="Arial" w:hAnsi="Arial" w:cs="Arial"/>
          <w:b/>
        </w:rPr>
      </w:pPr>
      <w:r w:rsidRPr="00983FC8">
        <w:rPr>
          <w:rFonts w:ascii="Arial" w:hAnsi="Arial" w:cs="Arial"/>
          <w:b/>
        </w:rPr>
        <w:t>Que faire d’Athalie?</w:t>
      </w:r>
    </w:p>
    <w:p w:rsidR="00330FD5" w:rsidRDefault="00330FD5" w:rsidP="00330FD5">
      <w:pPr>
        <w:jc w:val="center"/>
        <w:rPr>
          <w:rFonts w:ascii="Arial" w:hAnsi="Arial" w:cs="Arial"/>
          <w:b/>
        </w:rPr>
      </w:pPr>
      <w:r w:rsidRPr="00983FC8">
        <w:rPr>
          <w:rFonts w:ascii="Arial" w:hAnsi="Arial" w:cs="Arial"/>
          <w:b/>
        </w:rPr>
        <w:t>1</w:t>
      </w:r>
      <w:r w:rsidRPr="00983FC8">
        <w:rPr>
          <w:rFonts w:ascii="Arial" w:hAnsi="Arial" w:cs="Arial"/>
          <w:b/>
          <w:vertAlign w:val="superscript"/>
        </w:rPr>
        <w:t>er</w:t>
      </w:r>
      <w:r w:rsidR="00106284">
        <w:rPr>
          <w:rFonts w:ascii="Arial" w:hAnsi="Arial" w:cs="Arial"/>
          <w:b/>
        </w:rPr>
        <w:t xml:space="preserve"> c</w:t>
      </w:r>
      <w:r w:rsidRPr="00983FC8">
        <w:rPr>
          <w:rFonts w:ascii="Arial" w:hAnsi="Arial" w:cs="Arial"/>
          <w:b/>
        </w:rPr>
        <w:t xml:space="preserve">ongrès des </w:t>
      </w:r>
      <w:r w:rsidRPr="002F70E0">
        <w:rPr>
          <w:rFonts w:ascii="Arial" w:hAnsi="Arial" w:cs="Arial"/>
          <w:b/>
          <w:i/>
        </w:rPr>
        <w:t>Pierres qui crient</w:t>
      </w:r>
      <w:r w:rsidRPr="00983FC8">
        <w:rPr>
          <w:rFonts w:ascii="Arial" w:hAnsi="Arial" w:cs="Arial"/>
          <w:b/>
        </w:rPr>
        <w:t>!</w:t>
      </w:r>
    </w:p>
    <w:p w:rsidR="00C81593" w:rsidRDefault="00C81593" w:rsidP="00330F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4, 5 et 6 novembre 2016</w:t>
      </w:r>
    </w:p>
    <w:p w:rsidR="002F70E0" w:rsidRPr="00983FC8" w:rsidRDefault="002F70E0" w:rsidP="00330F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École de La Salle, </w:t>
      </w:r>
      <w:r w:rsidRPr="002F70E0">
        <w:rPr>
          <w:rFonts w:ascii="Arial" w:hAnsi="Arial" w:cs="Arial"/>
          <w:b/>
        </w:rPr>
        <w:t>501 Old St Patrick Street, Ottawa,</w:t>
      </w:r>
    </w:p>
    <w:p w:rsidR="00330FD5" w:rsidRPr="00983FC8" w:rsidRDefault="00330FD5" w:rsidP="00330FD5">
      <w:pPr>
        <w:jc w:val="center"/>
        <w:rPr>
          <w:rFonts w:ascii="Arial" w:hAnsi="Arial" w:cs="Arial"/>
          <w:i/>
        </w:rPr>
      </w:pPr>
    </w:p>
    <w:p w:rsidR="00330FD5" w:rsidRPr="006C1CA8" w:rsidRDefault="00330FD5" w:rsidP="00983FC8">
      <w:pPr>
        <w:jc w:val="right"/>
        <w:rPr>
          <w:rFonts w:ascii="Arial" w:hAnsi="Arial" w:cs="Arial"/>
          <w:i/>
          <w:sz w:val="20"/>
          <w:szCs w:val="20"/>
        </w:rPr>
      </w:pPr>
      <w:r w:rsidRPr="006C1CA8">
        <w:rPr>
          <w:rFonts w:ascii="Arial" w:hAnsi="Arial" w:cs="Arial"/>
          <w:i/>
          <w:sz w:val="20"/>
          <w:szCs w:val="20"/>
        </w:rPr>
        <w:t>Par cette fin terrible, et due à ses forfaits,</w:t>
      </w:r>
    </w:p>
    <w:p w:rsidR="00330FD5" w:rsidRPr="006C1CA8" w:rsidRDefault="00330FD5" w:rsidP="00983FC8">
      <w:pPr>
        <w:jc w:val="right"/>
        <w:rPr>
          <w:rFonts w:ascii="Arial" w:hAnsi="Arial" w:cs="Arial"/>
          <w:i/>
          <w:sz w:val="20"/>
          <w:szCs w:val="20"/>
        </w:rPr>
      </w:pPr>
      <w:r w:rsidRPr="006C1CA8">
        <w:rPr>
          <w:rFonts w:ascii="Arial" w:hAnsi="Arial" w:cs="Arial"/>
          <w:i/>
          <w:sz w:val="20"/>
          <w:szCs w:val="20"/>
        </w:rPr>
        <w:t>Apprenez, roi des Juifs, et n'oubliez jamais</w:t>
      </w:r>
    </w:p>
    <w:p w:rsidR="00330FD5" w:rsidRPr="006C1CA8" w:rsidRDefault="00330FD5" w:rsidP="00983FC8">
      <w:pPr>
        <w:jc w:val="right"/>
        <w:rPr>
          <w:rFonts w:ascii="Arial" w:hAnsi="Arial" w:cs="Arial"/>
          <w:i/>
          <w:sz w:val="20"/>
          <w:szCs w:val="20"/>
        </w:rPr>
      </w:pPr>
      <w:r w:rsidRPr="006C1CA8">
        <w:rPr>
          <w:rFonts w:ascii="Arial" w:hAnsi="Arial" w:cs="Arial"/>
          <w:i/>
          <w:sz w:val="20"/>
          <w:szCs w:val="20"/>
        </w:rPr>
        <w:t>Que les rois dans le ciel ont un juge sévère,</w:t>
      </w:r>
    </w:p>
    <w:p w:rsidR="00330FD5" w:rsidRPr="006C1CA8" w:rsidRDefault="00330FD5" w:rsidP="00983FC8">
      <w:pPr>
        <w:jc w:val="right"/>
        <w:rPr>
          <w:rFonts w:ascii="Arial" w:hAnsi="Arial" w:cs="Arial"/>
          <w:i/>
          <w:sz w:val="20"/>
          <w:szCs w:val="20"/>
        </w:rPr>
      </w:pPr>
      <w:r w:rsidRPr="006C1CA8">
        <w:rPr>
          <w:rFonts w:ascii="Arial" w:hAnsi="Arial" w:cs="Arial"/>
          <w:i/>
          <w:sz w:val="20"/>
          <w:szCs w:val="20"/>
        </w:rPr>
        <w:t>L'innocence un vengeur, et l'orphelin un père</w:t>
      </w:r>
    </w:p>
    <w:p w:rsidR="00330FD5" w:rsidRPr="00983FC8" w:rsidRDefault="00330FD5" w:rsidP="00983FC8">
      <w:pPr>
        <w:jc w:val="right"/>
        <w:rPr>
          <w:rFonts w:ascii="Arial" w:hAnsi="Arial" w:cs="Arial"/>
          <w:i/>
        </w:rPr>
      </w:pPr>
      <w:r w:rsidRPr="00983FC8">
        <w:rPr>
          <w:rFonts w:ascii="Arial" w:hAnsi="Arial" w:cs="Arial"/>
          <w:i/>
        </w:rPr>
        <w:t xml:space="preserve">Athalie de Racine </w:t>
      </w:r>
    </w:p>
    <w:p w:rsidR="00983FC8" w:rsidRDefault="00983FC8" w:rsidP="00983FC8">
      <w:pPr>
        <w:spacing w:line="360" w:lineRule="auto"/>
        <w:rPr>
          <w:rFonts w:ascii="Arial" w:hAnsi="Arial" w:cs="Arial"/>
        </w:rPr>
      </w:pPr>
    </w:p>
    <w:p w:rsidR="00330FD5" w:rsidRDefault="00983FC8" w:rsidP="00983F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Après la mort de son fils Ochozias, Athalie, épouse de </w:t>
      </w:r>
      <w:proofErr w:type="spellStart"/>
      <w:r>
        <w:rPr>
          <w:rFonts w:ascii="Arial" w:hAnsi="Arial" w:cs="Arial"/>
        </w:rPr>
        <w:t>Joram</w:t>
      </w:r>
      <w:proofErr w:type="spellEnd"/>
      <w:r>
        <w:rPr>
          <w:rFonts w:ascii="Arial" w:hAnsi="Arial" w:cs="Arial"/>
        </w:rPr>
        <w:t xml:space="preserve"> ancien roi de Juda</w:t>
      </w:r>
      <w:r w:rsidR="00C815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fit </w:t>
      </w:r>
      <w:r w:rsidR="00330FD5" w:rsidRPr="00983FC8">
        <w:rPr>
          <w:rFonts w:ascii="Arial" w:hAnsi="Arial" w:cs="Arial"/>
        </w:rPr>
        <w:t xml:space="preserve">périr toute la </w:t>
      </w:r>
      <w:r>
        <w:rPr>
          <w:rFonts w:ascii="Arial" w:hAnsi="Arial" w:cs="Arial"/>
        </w:rPr>
        <w:t>maison royale</w:t>
      </w:r>
      <w:r w:rsidR="00C81593">
        <w:rPr>
          <w:rFonts w:ascii="Arial" w:hAnsi="Arial" w:cs="Arial"/>
        </w:rPr>
        <w:t xml:space="preserve"> et s’empara du</w:t>
      </w:r>
      <w:r>
        <w:rPr>
          <w:rFonts w:ascii="Arial" w:hAnsi="Arial" w:cs="Arial"/>
        </w:rPr>
        <w:t xml:space="preserve"> pouvoir pendant six ans. Pendant cette période</w:t>
      </w:r>
      <w:r w:rsidR="001062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elle fit la promotion du culte de Baal et attira sur elle la vengeance de Dieu</w:t>
      </w:r>
      <w:r w:rsidR="0072650E">
        <w:rPr>
          <w:rFonts w:ascii="Arial" w:hAnsi="Arial" w:cs="Arial"/>
        </w:rPr>
        <w:t xml:space="preserve"> (</w:t>
      </w:r>
      <w:r w:rsidR="0072650E" w:rsidRPr="0072650E">
        <w:rPr>
          <w:rFonts w:ascii="Arial" w:hAnsi="Arial" w:cs="Arial"/>
        </w:rPr>
        <w:t>2 Rois 11.1-20)</w:t>
      </w:r>
      <w:r>
        <w:rPr>
          <w:rFonts w:ascii="Arial" w:hAnsi="Arial" w:cs="Arial"/>
        </w:rPr>
        <w:t>.</w:t>
      </w:r>
    </w:p>
    <w:p w:rsidR="00983FC8" w:rsidRDefault="0092536D" w:rsidP="00983F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Dans sa célèbre tragédie </w:t>
      </w:r>
      <w:r w:rsidRPr="004E0F3E">
        <w:rPr>
          <w:rFonts w:ascii="Arial" w:hAnsi="Arial" w:cs="Arial"/>
          <w:i/>
        </w:rPr>
        <w:t>Athalie</w:t>
      </w:r>
      <w:r w:rsidR="003F5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E0F3E">
        <w:rPr>
          <w:rFonts w:ascii="Arial" w:hAnsi="Arial" w:cs="Arial"/>
        </w:rPr>
        <w:t>Racine met en scène</w:t>
      </w:r>
      <w:r w:rsidR="003F5C48">
        <w:rPr>
          <w:rFonts w:ascii="Arial" w:hAnsi="Arial" w:cs="Arial"/>
        </w:rPr>
        <w:t xml:space="preserve"> </w:t>
      </w:r>
      <w:r w:rsidR="002F70E0">
        <w:rPr>
          <w:rFonts w:ascii="Arial" w:hAnsi="Arial" w:cs="Arial"/>
        </w:rPr>
        <w:t>le grand p</w:t>
      </w:r>
      <w:r w:rsidR="00983FC8">
        <w:rPr>
          <w:rFonts w:ascii="Arial" w:hAnsi="Arial" w:cs="Arial"/>
        </w:rPr>
        <w:t>rêtre Joad qui</w:t>
      </w:r>
      <w:r w:rsidR="00C81593">
        <w:rPr>
          <w:rFonts w:ascii="Arial" w:hAnsi="Arial" w:cs="Arial"/>
        </w:rPr>
        <w:t xml:space="preserve">, malgré </w:t>
      </w:r>
      <w:r w:rsidR="003F5C48">
        <w:rPr>
          <w:rFonts w:ascii="Arial" w:hAnsi="Arial" w:cs="Arial"/>
        </w:rPr>
        <w:t xml:space="preserve">des </w:t>
      </w:r>
      <w:r w:rsidR="00C81593">
        <w:rPr>
          <w:rFonts w:ascii="Arial" w:hAnsi="Arial" w:cs="Arial"/>
        </w:rPr>
        <w:t>moyen</w:t>
      </w:r>
      <w:r w:rsidR="003F5C48">
        <w:rPr>
          <w:rFonts w:ascii="Arial" w:hAnsi="Arial" w:cs="Arial"/>
        </w:rPr>
        <w:t>s humains dérisoires</w:t>
      </w:r>
      <w:r w:rsidR="00C81593">
        <w:rPr>
          <w:rFonts w:ascii="Arial" w:hAnsi="Arial" w:cs="Arial"/>
        </w:rPr>
        <w:t>,</w:t>
      </w:r>
      <w:r w:rsidR="00983FC8">
        <w:rPr>
          <w:rFonts w:ascii="Arial" w:hAnsi="Arial" w:cs="Arial"/>
        </w:rPr>
        <w:t xml:space="preserve"> </w:t>
      </w:r>
      <w:r w:rsidR="003F5C48">
        <w:rPr>
          <w:rFonts w:ascii="Arial" w:hAnsi="Arial" w:cs="Arial"/>
        </w:rPr>
        <w:t xml:space="preserve">réussit à piéger la reine impie. </w:t>
      </w:r>
      <w:r w:rsidR="00983FC8">
        <w:rPr>
          <w:rFonts w:ascii="Arial" w:hAnsi="Arial" w:cs="Arial"/>
        </w:rPr>
        <w:t xml:space="preserve">Attirée par l’attrait de l’or et par la possibilité de se </w:t>
      </w:r>
      <w:r>
        <w:rPr>
          <w:rFonts w:ascii="Arial" w:hAnsi="Arial" w:cs="Arial"/>
        </w:rPr>
        <w:t>débarrasser</w:t>
      </w:r>
      <w:r w:rsidR="00983FC8">
        <w:rPr>
          <w:rFonts w:ascii="Arial" w:hAnsi="Arial" w:cs="Arial"/>
        </w:rPr>
        <w:t xml:space="preserve"> de Joas, </w:t>
      </w:r>
      <w:r w:rsidR="003F1B21">
        <w:rPr>
          <w:rFonts w:ascii="Arial" w:hAnsi="Arial" w:cs="Arial"/>
        </w:rPr>
        <w:t>successeur</w:t>
      </w:r>
      <w:r>
        <w:rPr>
          <w:rFonts w:ascii="Arial" w:hAnsi="Arial" w:cs="Arial"/>
        </w:rPr>
        <w:t xml:space="preserve"> légitime du trône</w:t>
      </w:r>
      <w:r w:rsidR="003F5C48">
        <w:rPr>
          <w:rFonts w:ascii="Arial" w:hAnsi="Arial" w:cs="Arial"/>
        </w:rPr>
        <w:t xml:space="preserve"> qui avait échappé à la purge</w:t>
      </w:r>
      <w:r>
        <w:rPr>
          <w:rFonts w:ascii="Arial" w:hAnsi="Arial" w:cs="Arial"/>
        </w:rPr>
        <w:t xml:space="preserve">, la reine se fait prendre au jeu </w:t>
      </w:r>
      <w:r w:rsidR="003F5C48">
        <w:rPr>
          <w:rFonts w:ascii="Arial" w:hAnsi="Arial" w:cs="Arial"/>
        </w:rPr>
        <w:t>et y trouve</w:t>
      </w:r>
      <w:r w:rsidR="00C81593">
        <w:rPr>
          <w:rFonts w:ascii="Arial" w:hAnsi="Arial" w:cs="Arial"/>
        </w:rPr>
        <w:t xml:space="preserve"> un</w:t>
      </w:r>
      <w:r w:rsidR="006C1CA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fin tragique. Le trône du Juda, une fois </w:t>
      </w:r>
      <w:r w:rsidR="003F1B21">
        <w:rPr>
          <w:rFonts w:ascii="Arial" w:hAnsi="Arial" w:cs="Arial"/>
        </w:rPr>
        <w:t>débarrassé</w:t>
      </w:r>
      <w:r w:rsidR="00C81593">
        <w:rPr>
          <w:rFonts w:ascii="Arial" w:hAnsi="Arial" w:cs="Arial"/>
        </w:rPr>
        <w:t xml:space="preserve"> de cette souveraine bla</w:t>
      </w:r>
      <w:r w:rsidR="003F5C48">
        <w:rPr>
          <w:rFonts w:ascii="Arial" w:hAnsi="Arial" w:cs="Arial"/>
        </w:rPr>
        <w:t>sphématrice, retrouve en le jeune Joas, un roi fidèle à son Dieu.</w:t>
      </w:r>
      <w:r>
        <w:rPr>
          <w:rFonts w:ascii="Arial" w:hAnsi="Arial" w:cs="Arial"/>
        </w:rPr>
        <w:t xml:space="preserve"> </w:t>
      </w:r>
    </w:p>
    <w:p w:rsidR="0092536D" w:rsidRDefault="0092536D" w:rsidP="00983F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Depuis la Révolution française, </w:t>
      </w:r>
      <w:r w:rsidR="003F5C48">
        <w:rPr>
          <w:rFonts w:ascii="Arial" w:hAnsi="Arial" w:cs="Arial"/>
        </w:rPr>
        <w:t xml:space="preserve">à l’instar d’Athalie, </w:t>
      </w:r>
      <w:r>
        <w:rPr>
          <w:rFonts w:ascii="Arial" w:hAnsi="Arial" w:cs="Arial"/>
        </w:rPr>
        <w:t xml:space="preserve">les dirigeants </w:t>
      </w:r>
      <w:r w:rsidR="003F5C48">
        <w:rPr>
          <w:rFonts w:ascii="Arial" w:hAnsi="Arial" w:cs="Arial"/>
        </w:rPr>
        <w:t>des ancie</w:t>
      </w:r>
      <w:r w:rsidR="006C1CA8">
        <w:rPr>
          <w:rFonts w:ascii="Arial" w:hAnsi="Arial" w:cs="Arial"/>
        </w:rPr>
        <w:t>nnes chrétientés</w:t>
      </w:r>
      <w:r w:rsidR="003F5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sont évertués à purger la « maison royale », c'est-à-dire le siège du pouvoir</w:t>
      </w:r>
      <w:r w:rsidR="00C81593">
        <w:rPr>
          <w:rFonts w:ascii="Arial" w:hAnsi="Arial" w:cs="Arial"/>
        </w:rPr>
        <w:t>,</w:t>
      </w:r>
      <w:r w:rsidR="006C1CA8">
        <w:rPr>
          <w:rFonts w:ascii="Arial" w:hAnsi="Arial" w:cs="Arial"/>
        </w:rPr>
        <w:t xml:space="preserve"> de toute trace </w:t>
      </w:r>
      <w:r w:rsidR="003F5C48">
        <w:rPr>
          <w:rFonts w:ascii="Arial" w:hAnsi="Arial" w:cs="Arial"/>
        </w:rPr>
        <w:t xml:space="preserve">du </w:t>
      </w:r>
      <w:r w:rsidR="002F70E0">
        <w:rPr>
          <w:rFonts w:ascii="Arial" w:hAnsi="Arial" w:cs="Arial"/>
        </w:rPr>
        <w:t>r</w:t>
      </w:r>
      <w:r>
        <w:rPr>
          <w:rFonts w:ascii="Arial" w:hAnsi="Arial" w:cs="Arial"/>
        </w:rPr>
        <w:t>ègne social de Jésus-Christ. Par différents stratagèmes, d’abord violent</w:t>
      </w:r>
      <w:r w:rsidR="004E0F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3F5C48">
        <w:rPr>
          <w:rFonts w:ascii="Arial" w:hAnsi="Arial" w:cs="Arial"/>
        </w:rPr>
        <w:t xml:space="preserve">puis plus </w:t>
      </w:r>
      <w:r w:rsidR="002F70E0">
        <w:rPr>
          <w:rFonts w:ascii="Arial" w:hAnsi="Arial" w:cs="Arial"/>
        </w:rPr>
        <w:t>subtil</w:t>
      </w:r>
      <w:r w:rsidR="00C81593">
        <w:rPr>
          <w:rFonts w:ascii="Arial" w:hAnsi="Arial" w:cs="Arial"/>
        </w:rPr>
        <w:t>s</w:t>
      </w:r>
      <w:r w:rsidR="003F5C48">
        <w:rPr>
          <w:rFonts w:ascii="Arial" w:hAnsi="Arial" w:cs="Arial"/>
        </w:rPr>
        <w:t xml:space="preserve"> mais non moins dévastateurs</w:t>
      </w:r>
      <w:r>
        <w:rPr>
          <w:rFonts w:ascii="Arial" w:hAnsi="Arial" w:cs="Arial"/>
        </w:rPr>
        <w:t>, ils ont détrôné le Roi des Roi</w:t>
      </w:r>
      <w:r w:rsidR="003F5C48">
        <w:rPr>
          <w:rFonts w:ascii="Arial" w:hAnsi="Arial" w:cs="Arial"/>
        </w:rPr>
        <w:t>, dépouillé ses fidèles</w:t>
      </w:r>
      <w:r>
        <w:rPr>
          <w:rFonts w:ascii="Arial" w:hAnsi="Arial" w:cs="Arial"/>
        </w:rPr>
        <w:t xml:space="preserve"> e</w:t>
      </w:r>
      <w:r w:rsidR="002F70E0">
        <w:rPr>
          <w:rFonts w:ascii="Arial" w:hAnsi="Arial" w:cs="Arial"/>
        </w:rPr>
        <w:t xml:space="preserve">t tourné l’État vers le culte des </w:t>
      </w:r>
      <w:r w:rsidR="003F5C48">
        <w:rPr>
          <w:rFonts w:ascii="Arial" w:hAnsi="Arial" w:cs="Arial"/>
        </w:rPr>
        <w:t xml:space="preserve">idoles à la mode. </w:t>
      </w:r>
      <w:r>
        <w:rPr>
          <w:rFonts w:ascii="Arial" w:hAnsi="Arial" w:cs="Arial"/>
        </w:rPr>
        <w:t xml:space="preserve"> </w:t>
      </w:r>
    </w:p>
    <w:p w:rsidR="006A45DC" w:rsidRDefault="004E0F3E" w:rsidP="00983F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Comme Joad</w:t>
      </w:r>
      <w:r w:rsidR="003F5C48">
        <w:rPr>
          <w:rFonts w:ascii="Arial" w:hAnsi="Arial" w:cs="Arial"/>
        </w:rPr>
        <w:t xml:space="preserve"> aux temps antique</w:t>
      </w:r>
      <w:r w:rsidR="002F70E0">
        <w:rPr>
          <w:rFonts w:ascii="Arial" w:hAnsi="Arial" w:cs="Arial"/>
        </w:rPr>
        <w:t>s</w:t>
      </w:r>
      <w:r w:rsidR="003F5C48">
        <w:rPr>
          <w:rFonts w:ascii="Arial" w:hAnsi="Arial" w:cs="Arial"/>
        </w:rPr>
        <w:t xml:space="preserve">, </w:t>
      </w:r>
      <w:r w:rsidR="0092536D">
        <w:rPr>
          <w:rFonts w:ascii="Arial" w:hAnsi="Arial" w:cs="Arial"/>
        </w:rPr>
        <w:t xml:space="preserve">les quelques </w:t>
      </w:r>
      <w:r w:rsidR="00C81593">
        <w:rPr>
          <w:rFonts w:ascii="Arial" w:hAnsi="Arial" w:cs="Arial"/>
        </w:rPr>
        <w:t>forces v</w:t>
      </w:r>
      <w:r w:rsidR="003F5C48">
        <w:rPr>
          <w:rFonts w:ascii="Arial" w:hAnsi="Arial" w:cs="Arial"/>
        </w:rPr>
        <w:t>ives</w:t>
      </w:r>
      <w:r>
        <w:rPr>
          <w:rFonts w:ascii="Arial" w:hAnsi="Arial" w:cs="Arial"/>
        </w:rPr>
        <w:t>,</w:t>
      </w:r>
      <w:r w:rsidR="003F5C48">
        <w:rPr>
          <w:rFonts w:ascii="Arial" w:hAnsi="Arial" w:cs="Arial"/>
        </w:rPr>
        <w:t xml:space="preserve"> encore intéressé</w:t>
      </w:r>
      <w:r w:rsidR="00106284">
        <w:rPr>
          <w:rFonts w:ascii="Arial" w:hAnsi="Arial" w:cs="Arial"/>
        </w:rPr>
        <w:t>e</w:t>
      </w:r>
      <w:r w:rsidR="003F5C48">
        <w:rPr>
          <w:rFonts w:ascii="Arial" w:hAnsi="Arial" w:cs="Arial"/>
        </w:rPr>
        <w:t>s au retour du Règne social de Jésus-Christ</w:t>
      </w:r>
      <w:r w:rsidR="00C81593">
        <w:rPr>
          <w:rFonts w:ascii="Arial" w:hAnsi="Arial" w:cs="Arial"/>
        </w:rPr>
        <w:t xml:space="preserve"> se questionne</w:t>
      </w:r>
      <w:r w:rsidR="002F70E0">
        <w:rPr>
          <w:rFonts w:ascii="Arial" w:hAnsi="Arial" w:cs="Arial"/>
        </w:rPr>
        <w:t>nt</w:t>
      </w:r>
      <w:r w:rsidR="00C81593">
        <w:rPr>
          <w:rFonts w:ascii="Arial" w:hAnsi="Arial" w:cs="Arial"/>
        </w:rPr>
        <w:t xml:space="preserve">. </w:t>
      </w:r>
      <w:r w:rsidR="003F5C48">
        <w:rPr>
          <w:rFonts w:ascii="Arial" w:hAnsi="Arial" w:cs="Arial"/>
        </w:rPr>
        <w:t xml:space="preserve">Que faire? Comment </w:t>
      </w:r>
      <w:r w:rsidR="00C81593">
        <w:rPr>
          <w:rFonts w:ascii="Arial" w:hAnsi="Arial" w:cs="Arial"/>
        </w:rPr>
        <w:t>piéger</w:t>
      </w:r>
      <w:r w:rsidR="003F5C48">
        <w:rPr>
          <w:rFonts w:ascii="Arial" w:hAnsi="Arial" w:cs="Arial"/>
        </w:rPr>
        <w:t xml:space="preserve"> </w:t>
      </w:r>
      <w:r w:rsidR="00C81593">
        <w:rPr>
          <w:rFonts w:ascii="Arial" w:hAnsi="Arial" w:cs="Arial"/>
        </w:rPr>
        <w:t xml:space="preserve">Athalie? Est-ce </w:t>
      </w:r>
      <w:r w:rsidR="003F5C48">
        <w:rPr>
          <w:rFonts w:ascii="Arial" w:hAnsi="Arial" w:cs="Arial"/>
        </w:rPr>
        <w:t xml:space="preserve">même </w:t>
      </w:r>
      <w:r w:rsidR="00C81593">
        <w:rPr>
          <w:rFonts w:ascii="Arial" w:hAnsi="Arial" w:cs="Arial"/>
        </w:rPr>
        <w:t xml:space="preserve">possible? </w:t>
      </w:r>
      <w:r w:rsidR="003F5C48">
        <w:rPr>
          <w:rFonts w:ascii="Arial" w:hAnsi="Arial" w:cs="Arial"/>
        </w:rPr>
        <w:t xml:space="preserve">L’Athalie contemporaine n’a-t-elle pas </w:t>
      </w:r>
      <w:r w:rsidR="006C1CA8">
        <w:rPr>
          <w:rFonts w:ascii="Arial" w:hAnsi="Arial" w:cs="Arial"/>
        </w:rPr>
        <w:t>développé</w:t>
      </w:r>
      <w:r w:rsidR="00993921">
        <w:rPr>
          <w:rFonts w:ascii="Arial" w:hAnsi="Arial" w:cs="Arial"/>
        </w:rPr>
        <w:t xml:space="preserve"> des anticorps invincibles? </w:t>
      </w:r>
      <w:r w:rsidR="003F5C48">
        <w:rPr>
          <w:rFonts w:ascii="Arial" w:hAnsi="Arial" w:cs="Arial"/>
        </w:rPr>
        <w:t>Quelle route devrait-on suivre</w:t>
      </w:r>
      <w:r w:rsidR="00C81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pour éviter de tomber dans s</w:t>
      </w:r>
      <w:r w:rsidR="003F5C48">
        <w:rPr>
          <w:rFonts w:ascii="Arial" w:hAnsi="Arial" w:cs="Arial"/>
        </w:rPr>
        <w:t xml:space="preserve">es </w:t>
      </w:r>
      <w:r w:rsidR="006C1CA8">
        <w:rPr>
          <w:rFonts w:ascii="Arial" w:hAnsi="Arial" w:cs="Arial"/>
        </w:rPr>
        <w:t>pièges</w:t>
      </w:r>
      <w:r w:rsidR="00993921">
        <w:rPr>
          <w:rFonts w:ascii="Arial" w:hAnsi="Arial" w:cs="Arial"/>
        </w:rPr>
        <w:t xml:space="preserve"> </w:t>
      </w:r>
      <w:r w:rsidR="00C81593">
        <w:rPr>
          <w:rFonts w:ascii="Arial" w:hAnsi="Arial" w:cs="Arial"/>
        </w:rPr>
        <w:t>? Par où devrait-on commencer?</w:t>
      </w:r>
      <w:r w:rsidR="0072650E">
        <w:rPr>
          <w:rFonts w:ascii="Arial" w:hAnsi="Arial" w:cs="Arial"/>
        </w:rPr>
        <w:t xml:space="preserve"> Et comment adapter ce programme à la réalité du Canada français</w:t>
      </w:r>
      <w:r w:rsidR="00106284">
        <w:rPr>
          <w:rFonts w:ascii="Arial" w:hAnsi="Arial" w:cs="Arial"/>
        </w:rPr>
        <w:t>?</w:t>
      </w:r>
    </w:p>
    <w:p w:rsidR="002F70E0" w:rsidRDefault="002F70E0" w:rsidP="002F70E0">
      <w:pPr>
        <w:pStyle w:val="yiv6289113254msolistparagraph"/>
        <w:shd w:val="clear" w:color="auto" w:fill="FFFFFF"/>
        <w:spacing w:before="0" w:beforeAutospacing="0" w:after="60" w:afterAutospacing="0" w:line="276" w:lineRule="atLeast"/>
        <w:rPr>
          <w:rFonts w:ascii="Arial" w:eastAsiaTheme="minorHAnsi" w:hAnsi="Arial" w:cs="Arial"/>
          <w:sz w:val="22"/>
          <w:szCs w:val="22"/>
        </w:rPr>
      </w:pPr>
    </w:p>
    <w:p w:rsidR="007C57DD" w:rsidRDefault="002F70E0" w:rsidP="002F70E0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center"/>
        <w:rPr>
          <w:color w:val="000000"/>
        </w:rPr>
      </w:pPr>
      <w:r w:rsidRPr="002F70E0">
        <w:rPr>
          <w:rFonts w:ascii="Arial" w:eastAsiaTheme="minorHAnsi" w:hAnsi="Arial" w:cs="Arial"/>
          <w:b/>
          <w:sz w:val="22"/>
          <w:szCs w:val="22"/>
        </w:rPr>
        <w:t>P</w:t>
      </w:r>
      <w:r w:rsidR="007C57DD">
        <w:rPr>
          <w:b/>
          <w:bCs/>
          <w:color w:val="000000"/>
        </w:rPr>
        <w:t>rogramme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b/>
          <w:bCs/>
          <w:color w:val="000000"/>
        </w:rPr>
      </w:pPr>
    </w:p>
    <w:p w:rsidR="007C57DD" w:rsidRDefault="002F70E0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Vendredi </w:t>
      </w:r>
      <w:r w:rsidR="007C57DD">
        <w:rPr>
          <w:b/>
          <w:bCs/>
          <w:color w:val="000000"/>
        </w:rPr>
        <w:t xml:space="preserve">4 Novembre 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19h00 : Arrivée et inscription</w:t>
      </w:r>
    </w:p>
    <w:p w:rsidR="007C57DD" w:rsidRPr="002F70E0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 w:rsidRPr="002F70E0">
        <w:rPr>
          <w:color w:val="000000"/>
        </w:rPr>
        <w:t xml:space="preserve">19h30 : </w:t>
      </w:r>
      <w:r w:rsidRPr="002F70E0">
        <w:rPr>
          <w:color w:val="000000"/>
          <w:u w:val="single"/>
        </w:rPr>
        <w:t>Introduction : Que faire d’Athalie? (Dominique Boily)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 w:rsidRPr="002F70E0">
        <w:rPr>
          <w:color w:val="000000"/>
        </w:rPr>
        <w:t>20h00 :</w:t>
      </w:r>
      <w:r>
        <w:rPr>
          <w:color w:val="000000"/>
          <w:u w:val="single"/>
        </w:rPr>
        <w:t xml:space="preserve"> Réflexion sur la Chrétienté : Les deux glaives  (Père R.-M. Rivoire, </w:t>
      </w:r>
      <w:proofErr w:type="spellStart"/>
      <w:r>
        <w:rPr>
          <w:color w:val="000000"/>
          <w:u w:val="single"/>
        </w:rPr>
        <w:t>fsvf</w:t>
      </w:r>
      <w:proofErr w:type="spellEnd"/>
      <w:r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b/>
          <w:bCs/>
          <w:color w:val="000000"/>
        </w:rPr>
      </w:pPr>
    </w:p>
    <w:p w:rsidR="007C57DD" w:rsidRDefault="002F70E0" w:rsidP="003508C4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Samedi </w:t>
      </w:r>
      <w:r w:rsidR="007C57DD">
        <w:rPr>
          <w:b/>
          <w:bCs/>
          <w:color w:val="000000"/>
        </w:rPr>
        <w:t>5 Novembre</w:t>
      </w:r>
      <w:r>
        <w:rPr>
          <w:b/>
          <w:bCs/>
          <w:color w:val="000000"/>
        </w:rPr>
        <w:t> 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7h00 : Messe</w:t>
      </w:r>
    </w:p>
    <w:p w:rsidR="00A72609" w:rsidRDefault="00A72609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8h00 : Déjeuner</w:t>
      </w:r>
      <w:r w:rsidR="002F70E0">
        <w:rPr>
          <w:color w:val="000000"/>
        </w:rPr>
        <w:t xml:space="preserve"> (fourni par le congrès)</w:t>
      </w:r>
    </w:p>
    <w:p w:rsidR="00A72609" w:rsidRDefault="00A72609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9h30 : </w:t>
      </w:r>
      <w:r w:rsidRPr="007C57DD">
        <w:rPr>
          <w:color w:val="000000"/>
          <w:u w:val="single"/>
        </w:rPr>
        <w:t xml:space="preserve">Conférence : Le Règne d’Athalie – Forces des méchants (démocratie, droits de l’homme, problèmes intrinsèques au Régime (Benoit </w:t>
      </w:r>
      <w:proofErr w:type="spellStart"/>
      <w:r w:rsidRPr="007C57DD">
        <w:rPr>
          <w:color w:val="000000"/>
          <w:u w:val="single"/>
        </w:rPr>
        <w:t>Miousse</w:t>
      </w:r>
      <w:proofErr w:type="spellEnd"/>
      <w:r w:rsidRPr="007C57DD">
        <w:rPr>
          <w:color w:val="000000"/>
          <w:u w:val="single"/>
        </w:rPr>
        <w:t>)</w:t>
      </w:r>
    </w:p>
    <w:p w:rsidR="002F70E0" w:rsidRDefault="002F70E0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10h45 : Pause</w:t>
      </w:r>
    </w:p>
    <w:p w:rsidR="00A72609" w:rsidRDefault="00A72609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  <w:u w:val="single"/>
        </w:rPr>
        <w:t xml:space="preserve">11h00 : Conférence : L’intelligence peut-elle atteindre la vérité, notamment en matière religieuse? (Père L.-M. de </w:t>
      </w:r>
      <w:proofErr w:type="spellStart"/>
      <w:r>
        <w:rPr>
          <w:color w:val="000000"/>
          <w:u w:val="single"/>
        </w:rPr>
        <w:t>Blignières</w:t>
      </w:r>
      <w:proofErr w:type="spellEnd"/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fsvf</w:t>
      </w:r>
      <w:proofErr w:type="spellEnd"/>
      <w:r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Midi : Dîner</w:t>
      </w:r>
      <w:r w:rsidR="002F70E0">
        <w:rPr>
          <w:color w:val="000000"/>
        </w:rPr>
        <w:t xml:space="preserve"> (chacun apporte son lunch)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b/>
          <w:bCs/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 w:rsidRPr="002F70E0">
        <w:rPr>
          <w:color w:val="000000"/>
        </w:rPr>
        <w:lastRenderedPageBreak/>
        <w:t>13h30 :</w:t>
      </w:r>
      <w:r>
        <w:rPr>
          <w:color w:val="000000"/>
          <w:u w:val="single"/>
        </w:rPr>
        <w:t xml:space="preserve"> Conférence : La loi et le bien commun en chrétienté (Père R.-M. Rivoire, </w:t>
      </w:r>
      <w:proofErr w:type="spellStart"/>
      <w:r>
        <w:rPr>
          <w:color w:val="000000"/>
          <w:u w:val="single"/>
        </w:rPr>
        <w:t>fsvf</w:t>
      </w:r>
      <w:proofErr w:type="spellEnd"/>
      <w:r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15h00 : Pause</w:t>
      </w:r>
    </w:p>
    <w:p w:rsidR="007C57DD" w:rsidRPr="002F70E0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 w:rsidRPr="002F70E0">
        <w:rPr>
          <w:color w:val="000000"/>
        </w:rPr>
        <w:t>15h30 :</w:t>
      </w:r>
      <w:r>
        <w:rPr>
          <w:color w:val="000000"/>
          <w:u w:val="single"/>
        </w:rPr>
        <w:t xml:space="preserve"> Conférence : Le rôle décisif du père dans l’éducation chrétienne (Père L.-M. de </w:t>
      </w:r>
      <w:proofErr w:type="spellStart"/>
      <w:r>
        <w:rPr>
          <w:color w:val="000000"/>
          <w:u w:val="single"/>
        </w:rPr>
        <w:t>Blignières</w:t>
      </w:r>
      <w:proofErr w:type="spellEnd"/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fsvf</w:t>
      </w:r>
      <w:proofErr w:type="spellEnd"/>
      <w:r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17h 00 : Pause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  <w:u w:val="single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 w:rsidRPr="002F70E0">
        <w:rPr>
          <w:color w:val="000000"/>
        </w:rPr>
        <w:t>17h30 :</w:t>
      </w:r>
      <w:r>
        <w:rPr>
          <w:color w:val="000000"/>
          <w:u w:val="single"/>
        </w:rPr>
        <w:t xml:space="preserve"> Conférence : Force et violence en chrétienté (Père L.-M. de </w:t>
      </w:r>
      <w:proofErr w:type="spellStart"/>
      <w:r>
        <w:rPr>
          <w:color w:val="000000"/>
          <w:u w:val="single"/>
        </w:rPr>
        <w:t>Blignières</w:t>
      </w:r>
      <w:proofErr w:type="spellEnd"/>
      <w:r>
        <w:rPr>
          <w:color w:val="000000"/>
          <w:u w:val="single"/>
        </w:rPr>
        <w:t xml:space="preserve">, </w:t>
      </w:r>
      <w:proofErr w:type="spellStart"/>
      <w:r>
        <w:rPr>
          <w:color w:val="000000"/>
          <w:u w:val="single"/>
        </w:rPr>
        <w:t>fsvf</w:t>
      </w:r>
      <w:proofErr w:type="spellEnd"/>
      <w:r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20h00 : Souper</w:t>
      </w:r>
      <w:r w:rsidR="002F70E0">
        <w:rPr>
          <w:color w:val="000000"/>
        </w:rPr>
        <w:t xml:space="preserve"> (fourni par le congrès)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b/>
          <w:bCs/>
          <w:color w:val="000000"/>
        </w:rPr>
      </w:pP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b/>
          <w:bCs/>
          <w:color w:val="000000"/>
        </w:rPr>
        <w:t>6 Novembre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10h3</w:t>
      </w:r>
      <w:r w:rsidR="007C57DD">
        <w:rPr>
          <w:color w:val="000000"/>
        </w:rPr>
        <w:t>0 : Messe</w:t>
      </w:r>
      <w:r w:rsidR="002F70E0">
        <w:rPr>
          <w:color w:val="000000"/>
        </w:rPr>
        <w:t xml:space="preserve"> à St-Clément</w:t>
      </w:r>
      <w:r w:rsidR="00A72609">
        <w:rPr>
          <w:color w:val="000000"/>
        </w:rPr>
        <w:t xml:space="preserve"> (prêchée par la </w:t>
      </w:r>
      <w:proofErr w:type="spellStart"/>
      <w:r w:rsidR="00A72609">
        <w:rPr>
          <w:color w:val="000000"/>
        </w:rPr>
        <w:t>fsvf</w:t>
      </w:r>
      <w:proofErr w:type="spellEnd"/>
      <w:r w:rsidR="00A72609">
        <w:rPr>
          <w:color w:val="000000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b/>
          <w:bCs/>
          <w:color w:val="000000"/>
        </w:rPr>
      </w:pPr>
    </w:p>
    <w:p w:rsidR="003508C4" w:rsidRPr="00613B11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bCs/>
          <w:color w:val="000000"/>
        </w:rPr>
      </w:pPr>
      <w:r w:rsidRPr="00613B11">
        <w:rPr>
          <w:bCs/>
          <w:color w:val="000000"/>
        </w:rPr>
        <w:t>12:15 : Dîner</w:t>
      </w:r>
      <w:r w:rsidR="002F70E0">
        <w:rPr>
          <w:bCs/>
          <w:color w:val="000000"/>
        </w:rPr>
        <w:t xml:space="preserve"> (chacun apporte son lunch)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13h00 </w:t>
      </w:r>
      <w:r w:rsidR="007C57DD">
        <w:rPr>
          <w:color w:val="000000"/>
        </w:rPr>
        <w:t>Panel : Comment défaire Athalie? Diverses réflexions tactiques.</w:t>
      </w:r>
    </w:p>
    <w:p w:rsidR="007C57DD" w:rsidRPr="002F70E0" w:rsidRDefault="007C57DD" w:rsidP="00E77FAD">
      <w:pPr>
        <w:pStyle w:val="yiv6289113254msolistparagraph"/>
        <w:numPr>
          <w:ilvl w:val="0"/>
          <w:numId w:val="1"/>
        </w:numPr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  <w:u w:val="single"/>
        </w:rPr>
      </w:pPr>
      <w:r>
        <w:rPr>
          <w:color w:val="000000"/>
        </w:rPr>
        <w:t xml:space="preserve">Mathieu Goyette : </w:t>
      </w:r>
      <w:r w:rsidRPr="002F70E0">
        <w:rPr>
          <w:color w:val="000000"/>
          <w:u w:val="single"/>
        </w:rPr>
        <w:t>Le Scoutisme école de Chrétienté</w:t>
      </w:r>
    </w:p>
    <w:p w:rsidR="007C57DD" w:rsidRDefault="007C57DD" w:rsidP="00E77FAD">
      <w:pPr>
        <w:pStyle w:val="yiv6289113254msolistparagraph"/>
        <w:numPr>
          <w:ilvl w:val="0"/>
          <w:numId w:val="1"/>
        </w:numPr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</w:rPr>
      </w:pPr>
      <w:r>
        <w:rPr>
          <w:color w:val="000000"/>
        </w:rPr>
        <w:t xml:space="preserve">M. </w:t>
      </w:r>
      <w:proofErr w:type="spellStart"/>
      <w:r>
        <w:rPr>
          <w:color w:val="000000"/>
        </w:rPr>
        <w:t>Buscemi</w:t>
      </w:r>
      <w:proofErr w:type="spellEnd"/>
      <w:r>
        <w:rPr>
          <w:color w:val="000000"/>
        </w:rPr>
        <w:t xml:space="preserve"> : </w:t>
      </w:r>
      <w:r w:rsidRPr="002F70E0">
        <w:rPr>
          <w:color w:val="000000"/>
          <w:u w:val="single"/>
        </w:rPr>
        <w:t>Grandeurs et faiblesse de la culture pro-vie</w:t>
      </w:r>
      <w:r>
        <w:rPr>
          <w:color w:val="000000"/>
        </w:rPr>
        <w:t>.</w:t>
      </w:r>
    </w:p>
    <w:p w:rsidR="007C57DD" w:rsidRDefault="007C57DD" w:rsidP="00E77FAD">
      <w:pPr>
        <w:pStyle w:val="yiv6289113254msolistparagraph"/>
        <w:numPr>
          <w:ilvl w:val="0"/>
          <w:numId w:val="1"/>
        </w:numPr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</w:rPr>
      </w:pPr>
      <w:r>
        <w:rPr>
          <w:color w:val="000000"/>
        </w:rPr>
        <w:t xml:space="preserve">Doris Gagnon : </w:t>
      </w:r>
      <w:r w:rsidR="00E77FAD" w:rsidRPr="002F70E0">
        <w:rPr>
          <w:color w:val="000000"/>
          <w:u w:val="single"/>
        </w:rPr>
        <w:t>Comment attirer les gens vers la Foi</w:t>
      </w:r>
    </w:p>
    <w:p w:rsidR="007C57DD" w:rsidRDefault="007C57DD" w:rsidP="00E77FAD">
      <w:pPr>
        <w:pStyle w:val="yiv6289113254msolistparagraph"/>
        <w:numPr>
          <w:ilvl w:val="0"/>
          <w:numId w:val="1"/>
        </w:numPr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</w:rPr>
      </w:pPr>
      <w:r>
        <w:rPr>
          <w:color w:val="000000"/>
        </w:rPr>
        <w:t xml:space="preserve">Luc Gagnon : </w:t>
      </w:r>
      <w:r w:rsidRPr="002F70E0">
        <w:rPr>
          <w:color w:val="000000"/>
          <w:u w:val="single"/>
        </w:rPr>
        <w:t>Vers un nouveau collège classique</w:t>
      </w:r>
      <w:r>
        <w:rPr>
          <w:color w:val="000000"/>
        </w:rPr>
        <w:t>.</w:t>
      </w:r>
    </w:p>
    <w:p w:rsidR="007C57DD" w:rsidRDefault="007C57DD" w:rsidP="003508C4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  <w:u w:val="single"/>
        </w:rPr>
      </w:pPr>
    </w:p>
    <w:p w:rsidR="007C57DD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  <w:u w:val="single"/>
        </w:rPr>
      </w:pPr>
      <w:r w:rsidRPr="00106284">
        <w:rPr>
          <w:color w:val="000000"/>
        </w:rPr>
        <w:t>14h3</w:t>
      </w:r>
      <w:r w:rsidR="007C57DD" w:rsidRPr="00106284">
        <w:rPr>
          <w:color w:val="000000"/>
        </w:rPr>
        <w:t>0 : Récapitulation :</w:t>
      </w:r>
      <w:r w:rsidR="007C57DD">
        <w:rPr>
          <w:color w:val="000000"/>
          <w:u w:val="single"/>
        </w:rPr>
        <w:t xml:space="preserve"> Le rayonnement de la chrétienté, ou les chemins de la conversion (Père L.-M. de </w:t>
      </w:r>
      <w:proofErr w:type="spellStart"/>
      <w:r w:rsidR="007C57DD">
        <w:rPr>
          <w:color w:val="000000"/>
          <w:u w:val="single"/>
        </w:rPr>
        <w:t>Blignières</w:t>
      </w:r>
      <w:proofErr w:type="spellEnd"/>
      <w:r w:rsidR="007C57DD">
        <w:rPr>
          <w:color w:val="000000"/>
          <w:u w:val="single"/>
        </w:rPr>
        <w:t xml:space="preserve">, </w:t>
      </w:r>
      <w:proofErr w:type="spellStart"/>
      <w:r w:rsidR="007C57DD">
        <w:rPr>
          <w:color w:val="000000"/>
          <w:u w:val="single"/>
        </w:rPr>
        <w:t>fsvf</w:t>
      </w:r>
      <w:proofErr w:type="spellEnd"/>
      <w:r w:rsidR="007C57DD">
        <w:rPr>
          <w:color w:val="000000"/>
          <w:u w:val="single"/>
        </w:rPr>
        <w:t>)</w:t>
      </w:r>
    </w:p>
    <w:p w:rsidR="007C57DD" w:rsidRDefault="007C57DD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3508C4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15 :30 </w:t>
      </w:r>
      <w:r>
        <w:rPr>
          <w:color w:val="000000"/>
        </w:rPr>
        <w:tab/>
        <w:t>: Pause</w:t>
      </w:r>
    </w:p>
    <w:p w:rsidR="003508C4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</w:p>
    <w:p w:rsidR="007C57DD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15h45</w:t>
      </w:r>
      <w:r w:rsidR="007C57DD">
        <w:rPr>
          <w:color w:val="000000"/>
        </w:rPr>
        <w:t xml:space="preserve"> : Plénière : </w:t>
      </w:r>
      <w:r w:rsidR="007C57DD" w:rsidRPr="002F70E0">
        <w:rPr>
          <w:color w:val="000000"/>
          <w:u w:val="single"/>
        </w:rPr>
        <w:t xml:space="preserve">Établissement d’un plan d’action </w:t>
      </w:r>
      <w:r w:rsidR="007C57DD">
        <w:rPr>
          <w:color w:val="000000"/>
        </w:rPr>
        <w:t>(Dominique Boily)</w:t>
      </w:r>
    </w:p>
    <w:p w:rsidR="007C57DD" w:rsidRDefault="007C57DD" w:rsidP="003508C4">
      <w:pPr>
        <w:pStyle w:val="yiv6289113254msolistparagraph"/>
        <w:shd w:val="clear" w:color="auto" w:fill="FFFFFF"/>
        <w:spacing w:before="0" w:beforeAutospacing="0" w:after="60" w:afterAutospacing="0" w:line="276" w:lineRule="atLeast"/>
        <w:jc w:val="both"/>
        <w:rPr>
          <w:color w:val="000000"/>
        </w:rPr>
      </w:pPr>
    </w:p>
    <w:p w:rsidR="007C57DD" w:rsidRDefault="003508C4" w:rsidP="007C57DD">
      <w:pPr>
        <w:pStyle w:val="yiv6289113254msolistparagraph"/>
        <w:shd w:val="clear" w:color="auto" w:fill="FFFFFF"/>
        <w:spacing w:before="0" w:beforeAutospacing="0" w:after="60" w:afterAutospacing="0" w:line="276" w:lineRule="atLeast"/>
        <w:ind w:left="720"/>
        <w:jc w:val="both"/>
        <w:rPr>
          <w:color w:val="000000"/>
        </w:rPr>
      </w:pPr>
      <w:r>
        <w:rPr>
          <w:color w:val="000000"/>
        </w:rPr>
        <w:t>16h3</w:t>
      </w:r>
      <w:r w:rsidR="007C57DD">
        <w:rPr>
          <w:color w:val="000000"/>
        </w:rPr>
        <w:t>0 : Verre de l’amitié</w:t>
      </w:r>
      <w:r w:rsidR="002F70E0">
        <w:rPr>
          <w:color w:val="000000"/>
        </w:rPr>
        <w:t xml:space="preserve"> (fourni par le congrès)</w:t>
      </w:r>
    </w:p>
    <w:p w:rsidR="00C81593" w:rsidRPr="00C81593" w:rsidRDefault="00C81593" w:rsidP="00C81593">
      <w:pPr>
        <w:spacing w:line="360" w:lineRule="auto"/>
        <w:jc w:val="both"/>
        <w:rPr>
          <w:rFonts w:ascii="Arial" w:hAnsi="Arial" w:cs="Arial"/>
        </w:rPr>
      </w:pPr>
    </w:p>
    <w:sectPr w:rsidR="00C81593" w:rsidRPr="00C815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4B87"/>
    <w:multiLevelType w:val="hybridMultilevel"/>
    <w:tmpl w:val="89A05F9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D5"/>
    <w:rsid w:val="00106284"/>
    <w:rsid w:val="00195297"/>
    <w:rsid w:val="002F70E0"/>
    <w:rsid w:val="00330FD5"/>
    <w:rsid w:val="003508C4"/>
    <w:rsid w:val="0039074A"/>
    <w:rsid w:val="003F1B21"/>
    <w:rsid w:val="003F5C48"/>
    <w:rsid w:val="004E0F3E"/>
    <w:rsid w:val="005B64C6"/>
    <w:rsid w:val="00613B11"/>
    <w:rsid w:val="006A45DC"/>
    <w:rsid w:val="006C1CA8"/>
    <w:rsid w:val="00702E38"/>
    <w:rsid w:val="0072650E"/>
    <w:rsid w:val="007C57DD"/>
    <w:rsid w:val="0092536D"/>
    <w:rsid w:val="00983FC8"/>
    <w:rsid w:val="00993921"/>
    <w:rsid w:val="009F3FA2"/>
    <w:rsid w:val="00A72609"/>
    <w:rsid w:val="00C81593"/>
    <w:rsid w:val="00CA59F7"/>
    <w:rsid w:val="00DF7BFA"/>
    <w:rsid w:val="00E55028"/>
    <w:rsid w:val="00E77FAD"/>
    <w:rsid w:val="00F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89113254msonormal">
    <w:name w:val="yiv6289113254msonormal"/>
    <w:basedOn w:val="Normal"/>
    <w:rsid w:val="007C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57DD"/>
  </w:style>
  <w:style w:type="paragraph" w:customStyle="1" w:styleId="yiv6289113254msolistparagraph">
    <w:name w:val="yiv6289113254msolistparagraph"/>
    <w:basedOn w:val="Normal"/>
    <w:rsid w:val="007C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89113254msonormal">
    <w:name w:val="yiv6289113254msonormal"/>
    <w:basedOn w:val="Normal"/>
    <w:rsid w:val="007C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57DD"/>
  </w:style>
  <w:style w:type="paragraph" w:customStyle="1" w:styleId="yiv6289113254msolistparagraph">
    <w:name w:val="yiv6289113254msolistparagraph"/>
    <w:basedOn w:val="Normal"/>
    <w:rsid w:val="007C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Boily, Dominique</dc:creator>
  <cp:lastModifiedBy>Fr. Deprey</cp:lastModifiedBy>
  <cp:revision>2</cp:revision>
  <dcterms:created xsi:type="dcterms:W3CDTF">2016-10-28T22:04:00Z</dcterms:created>
  <dcterms:modified xsi:type="dcterms:W3CDTF">2016-10-28T22:04:00Z</dcterms:modified>
</cp:coreProperties>
</file>